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DC7707" w:rsidRDefault="00DC7707">
      <w:pPr>
        <w:rPr>
          <w:rFonts w:ascii="Times New Roman" w:hAnsi="Times New Roman" w:cs="Times New Roman"/>
          <w:sz w:val="24"/>
          <w:szCs w:val="24"/>
        </w:rPr>
      </w:pPr>
      <w:r w:rsidRPr="00DC7707">
        <w:rPr>
          <w:rFonts w:ascii="Times New Roman" w:hAnsi="Times New Roman" w:cs="Times New Roman"/>
          <w:sz w:val="24"/>
          <w:szCs w:val="24"/>
        </w:rPr>
        <w:t>The Hungry Ocean: Literary Culture and the Maritime Environment</w:t>
      </w:r>
    </w:p>
    <w:p w:rsidR="00DC7707" w:rsidRPr="00DC7707" w:rsidRDefault="00DC7707">
      <w:pPr>
        <w:rPr>
          <w:rFonts w:ascii="Times New Roman" w:hAnsi="Times New Roman" w:cs="Times New Roman"/>
          <w:sz w:val="24"/>
          <w:szCs w:val="24"/>
        </w:rPr>
      </w:pPr>
    </w:p>
    <w:p w:rsidR="00DC7707" w:rsidRPr="00DC7707" w:rsidRDefault="00DC7707">
      <w:pPr>
        <w:rPr>
          <w:rFonts w:ascii="Times New Roman" w:hAnsi="Times New Roman" w:cs="Times New Roman"/>
          <w:sz w:val="24"/>
          <w:szCs w:val="24"/>
        </w:rPr>
      </w:pPr>
      <w:r w:rsidRPr="00DC7707">
        <w:rPr>
          <w:rFonts w:ascii="Times New Roman" w:hAnsi="Times New Roman" w:cs="Times New Roman"/>
          <w:sz w:val="24"/>
          <w:szCs w:val="24"/>
        </w:rPr>
        <w:t>Housing Information:</w:t>
      </w:r>
    </w:p>
    <w:p w:rsidR="00DC7707" w:rsidRPr="00DC7707" w:rsidRDefault="00DC7707">
      <w:pPr>
        <w:rPr>
          <w:rFonts w:ascii="Times New Roman" w:hAnsi="Times New Roman" w:cs="Times New Roman"/>
          <w:sz w:val="24"/>
          <w:szCs w:val="24"/>
        </w:rPr>
      </w:pPr>
    </w:p>
    <w:p w:rsidR="00DC7707" w:rsidRPr="00DC7707" w:rsidRDefault="00DC7707" w:rsidP="00DC7707">
      <w:pPr>
        <w:rPr>
          <w:rFonts w:ascii="Times New Roman" w:hAnsi="Times New Roman" w:cs="Times New Roman"/>
          <w:sz w:val="24"/>
          <w:szCs w:val="24"/>
        </w:rPr>
      </w:pPr>
      <w:r w:rsidRPr="00DC7707">
        <w:rPr>
          <w:rFonts w:ascii="Times New Roman" w:hAnsi="Times New Roman" w:cs="Times New Roman"/>
          <w:sz w:val="24"/>
          <w:szCs w:val="24"/>
        </w:rPr>
        <w:t>The JCB Library is holding 22 double rooms (each with two full-size beds) for the nights of April 21 and April 22, 2011.  Guests will be required to pay their own lodging fee of $110 per night.  Rooms can be single or double occupancy, but no more than two people are allowed to book one room.  Parking is available through Saunders Inn at a cost of $7.00 per night. </w:t>
      </w:r>
    </w:p>
    <w:p w:rsidR="00DC7707" w:rsidRPr="00DC7707" w:rsidRDefault="00DC7707" w:rsidP="00DC7707">
      <w:pPr>
        <w:rPr>
          <w:rFonts w:ascii="Times New Roman" w:hAnsi="Times New Roman" w:cs="Times New Roman"/>
          <w:sz w:val="24"/>
          <w:szCs w:val="24"/>
        </w:rPr>
      </w:pPr>
    </w:p>
    <w:p w:rsid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Guests can make their reservation directly at the Saunders Inn by calling 401-863-7500</w:t>
      </w:r>
      <w:r w:rsidR="00B17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707">
        <w:rPr>
          <w:rFonts w:ascii="Times New Roman" w:eastAsia="Times New Roman" w:hAnsi="Times New Roman" w:cs="Times New Roman"/>
          <w:sz w:val="24"/>
          <w:szCs w:val="24"/>
        </w:rPr>
        <w:t>Basma</w:t>
      </w:r>
      <w:proofErr w:type="spellEnd"/>
      <w:r w:rsidRPr="00DC7707">
        <w:rPr>
          <w:rFonts w:ascii="Times New Roman" w:eastAsia="Times New Roman" w:hAnsi="Times New Roman" w:cs="Times New Roman"/>
          <w:sz w:val="24"/>
          <w:szCs w:val="24"/>
        </w:rPr>
        <w:t xml:space="preserve"> Samira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JCB</w:t>
      </w:r>
      <w:r w:rsidR="00B173F7">
        <w:rPr>
          <w:rFonts w:ascii="Times New Roman" w:eastAsia="Times New Roman" w:hAnsi="Times New Roman" w:cs="Times New Roman"/>
          <w:sz w:val="24"/>
          <w:szCs w:val="24"/>
        </w:rPr>
        <w:t xml:space="preserve"> contact at the Inn.</w:t>
      </w:r>
      <w:r w:rsidRPr="00DC7707">
        <w:rPr>
          <w:rFonts w:ascii="Times New Roman" w:eastAsia="Times New Roman" w:hAnsi="Times New Roman" w:cs="Times New Roman"/>
          <w:sz w:val="24"/>
          <w:szCs w:val="24"/>
        </w:rPr>
        <w:t>  Reservations must be made by April 11, 2011.  Any rooms not booked by that date will be released</w:t>
      </w:r>
      <w:bookmarkStart w:id="0" w:name="_GoBack"/>
      <w:bookmarkEnd w:id="0"/>
      <w:r w:rsidRPr="00DC770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The Saunders Inn is located a couple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blocks away from the JCB on College Hill in Providence.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The Saunders Inn at Brown University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707">
        <w:rPr>
          <w:rFonts w:ascii="Times New Roman" w:eastAsia="Times New Roman" w:hAnsi="Times New Roman" w:cs="Times New Roman"/>
          <w:sz w:val="24"/>
          <w:szCs w:val="24"/>
        </w:rPr>
        <w:t>Vartan</w:t>
      </w:r>
      <w:proofErr w:type="spellEnd"/>
      <w:r w:rsidRPr="00DC7707">
        <w:rPr>
          <w:rFonts w:ascii="Times New Roman" w:eastAsia="Times New Roman" w:hAnsi="Times New Roman" w:cs="Times New Roman"/>
          <w:sz w:val="24"/>
          <w:szCs w:val="24"/>
        </w:rPr>
        <w:t xml:space="preserve"> Gregorian Quad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Building A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 xml:space="preserve">101 Thayer Street 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Providence, RI 02912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T: (401) 863-7500</w:t>
      </w:r>
    </w:p>
    <w:p w:rsidR="00DC7707" w:rsidRPr="00DC7707" w:rsidRDefault="00DC770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07">
        <w:rPr>
          <w:rFonts w:ascii="Times New Roman" w:eastAsia="Times New Roman" w:hAnsi="Times New Roman" w:cs="Times New Roman"/>
          <w:sz w:val="24"/>
          <w:szCs w:val="24"/>
        </w:rPr>
        <w:t>F: (401) 863-7300</w:t>
      </w:r>
    </w:p>
    <w:p w:rsidR="00DC7707" w:rsidRPr="00DC7707" w:rsidRDefault="00B173F7" w:rsidP="00DC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C7707" w:rsidRPr="00DC7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The_Inn@brown.edu</w:t>
        </w:r>
      </w:hyperlink>
    </w:p>
    <w:p w:rsidR="00DC7707" w:rsidRPr="00DC7707" w:rsidRDefault="00DC7707" w:rsidP="00DC7707">
      <w:pPr>
        <w:rPr>
          <w:rFonts w:ascii="Times New Roman" w:hAnsi="Times New Roman" w:cs="Times New Roman"/>
          <w:sz w:val="24"/>
          <w:szCs w:val="24"/>
        </w:rPr>
      </w:pPr>
    </w:p>
    <w:sectPr w:rsidR="00DC7707" w:rsidRPr="00DC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7"/>
    <w:rsid w:val="001C329F"/>
    <w:rsid w:val="001F7F75"/>
    <w:rsid w:val="00263331"/>
    <w:rsid w:val="0028181E"/>
    <w:rsid w:val="002B04DA"/>
    <w:rsid w:val="003541B0"/>
    <w:rsid w:val="004654A7"/>
    <w:rsid w:val="004920E9"/>
    <w:rsid w:val="00584D6C"/>
    <w:rsid w:val="00595A43"/>
    <w:rsid w:val="005A0165"/>
    <w:rsid w:val="005F3984"/>
    <w:rsid w:val="00713F52"/>
    <w:rsid w:val="00763995"/>
    <w:rsid w:val="007710EA"/>
    <w:rsid w:val="0084121B"/>
    <w:rsid w:val="00861143"/>
    <w:rsid w:val="008926A1"/>
    <w:rsid w:val="008B2623"/>
    <w:rsid w:val="008F5A6A"/>
    <w:rsid w:val="009D5F93"/>
    <w:rsid w:val="00A34F68"/>
    <w:rsid w:val="00A63637"/>
    <w:rsid w:val="00AA2D79"/>
    <w:rsid w:val="00B173F7"/>
    <w:rsid w:val="00B87CA3"/>
    <w:rsid w:val="00C53D8B"/>
    <w:rsid w:val="00C81F10"/>
    <w:rsid w:val="00CB07A3"/>
    <w:rsid w:val="00CF3FD3"/>
    <w:rsid w:val="00DC7707"/>
    <w:rsid w:val="00E446BC"/>
    <w:rsid w:val="00EB23E9"/>
    <w:rsid w:val="00F36CD9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stjohns.edu/owa/redir.aspx?C=6e2c9c4f728d43a39ad05e708c672ae4&amp;URL=mailto%3aThe_Inn%40br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2</cp:revision>
  <dcterms:created xsi:type="dcterms:W3CDTF">2011-01-21T17:06:00Z</dcterms:created>
  <dcterms:modified xsi:type="dcterms:W3CDTF">2011-01-24T17:48:00Z</dcterms:modified>
</cp:coreProperties>
</file>